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D2" w:rsidRPr="004A7FD2" w:rsidRDefault="004A7FD2" w:rsidP="004A7FD2">
      <w:pPr>
        <w:tabs>
          <w:tab w:val="left" w:pos="171"/>
          <w:tab w:val="left" w:pos="9063"/>
        </w:tabs>
        <w:spacing w:after="520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3B682E" wp14:editId="34189FE0">
            <wp:simplePos x="0" y="0"/>
            <wp:positionH relativeFrom="column">
              <wp:posOffset>2488565</wp:posOffset>
            </wp:positionH>
            <wp:positionV relativeFrom="paragraph">
              <wp:posOffset>-26035</wp:posOffset>
            </wp:positionV>
            <wp:extent cx="442595" cy="540385"/>
            <wp:effectExtent l="0" t="0" r="0" b="0"/>
            <wp:wrapNone/>
            <wp:docPr id="7" name="Picture 7" descr="Jelg_nov_gerb_b_w_ma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lg_nov_gerb_b_w_maz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FD2" w:rsidRPr="004A7FD2" w:rsidRDefault="004A7FD2" w:rsidP="004A7FD2">
      <w:pPr>
        <w:spacing w:before="120"/>
        <w:ind w:right="567"/>
        <w:jc w:val="center"/>
        <w:rPr>
          <w:sz w:val="18"/>
          <w:szCs w:val="18"/>
        </w:rPr>
      </w:pPr>
      <w:r w:rsidRPr="004A7FD2">
        <w:rPr>
          <w:sz w:val="18"/>
          <w:szCs w:val="18"/>
        </w:rPr>
        <w:t>LATVIJAS REPUBLIKA</w:t>
      </w:r>
    </w:p>
    <w:p w:rsidR="004A7FD2" w:rsidRPr="004A7FD2" w:rsidRDefault="004A7FD2" w:rsidP="004A7FD2">
      <w:pPr>
        <w:ind w:right="567"/>
        <w:jc w:val="center"/>
        <w:rPr>
          <w:noProof/>
          <w:sz w:val="20"/>
          <w:szCs w:val="22"/>
        </w:rPr>
      </w:pPr>
      <w:r w:rsidRPr="004A7FD2">
        <w:rPr>
          <w:noProof/>
          <w:sz w:val="20"/>
          <w:szCs w:val="22"/>
        </w:rPr>
        <w:t>JELGAVAS NOVADA PAŠVALDĪBA</w:t>
      </w:r>
    </w:p>
    <w:p w:rsidR="004A7FD2" w:rsidRPr="004A7FD2" w:rsidRDefault="004A7FD2" w:rsidP="004A7FD2">
      <w:pPr>
        <w:ind w:right="567"/>
        <w:jc w:val="center"/>
        <w:rPr>
          <w:noProof/>
          <w:sz w:val="14"/>
          <w:szCs w:val="14"/>
        </w:rPr>
      </w:pPr>
      <w:r w:rsidRPr="004A7FD2">
        <w:rPr>
          <w:sz w:val="14"/>
          <w:szCs w:val="14"/>
        </w:rPr>
        <w:t>Reģ. Nr. 90009118031, Pasta iela 37, Jelgava, LV-3001, Latvija</w:t>
      </w:r>
    </w:p>
    <w:p w:rsidR="004A7FD2" w:rsidRPr="004A7FD2" w:rsidRDefault="004A7FD2" w:rsidP="004A7FD2">
      <w:pPr>
        <w:ind w:right="567"/>
        <w:jc w:val="center"/>
        <w:rPr>
          <w:b/>
          <w:szCs w:val="28"/>
        </w:rPr>
      </w:pPr>
      <w:r w:rsidRPr="004A7FD2">
        <w:rPr>
          <w:b/>
          <w:szCs w:val="28"/>
        </w:rPr>
        <w:t>JELGAVAS NOVADA NEKLĀTIENES VIDUSSKOLA</w:t>
      </w:r>
    </w:p>
    <w:p w:rsidR="004A7FD2" w:rsidRPr="004A7FD2" w:rsidRDefault="004A7FD2" w:rsidP="004A7FD2">
      <w:pPr>
        <w:tabs>
          <w:tab w:val="left" w:pos="3876"/>
          <w:tab w:val="left" w:pos="6783"/>
        </w:tabs>
        <w:spacing w:before="60"/>
        <w:jc w:val="center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BA352F" wp14:editId="159719A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24130"/>
                <wp:effectExtent l="9525" t="13970" r="952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5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pt;margin-top:1.1pt;width:450pt;height:1.9pt;z-index:251660288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ceturtaa" style="position:absolute;left:1800;top:3960;width:9000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L0qTDAAAA2gAAAA8AAABkcnMvZG93bnJldi54bWxEj0FrAjEUhO+F/ofwCt5qtoJiV7PLYrF4&#10;saAW2uNj89ws3bxsk1TXf28KgsdhZr5hluVgO3EiH1rHCl7GGQji2umWGwWfh/XzHESIyBo7x6Tg&#10;QgHK4vFhibl2Z97RaR8bkSAcclRgYuxzKUNtyGIYu544eUfnLcYkfSO1x3OC205OsmwmLbacFgz2&#10;tDJU/+z/rIK2/qhev9+kb/zX7tfE923Fq61So6ehWoCINMR7+NbeaAVT+L+SboAs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kvSpMMAAADaAAAADwAAAAAAAAAAAAAAAACf&#10;AgAAZHJzL2Rvd25yZXYueG1sUEsFBgAAAAAEAAQA9wAAAI8DAAAAAA==&#10;">
                  <v:imagedata r:id="rId10" o:title="ceturtaa"/>
                </v:shape>
                <v:line id="Line 5" o:spid="_x0000_s1028" style="position:absolute;visibility:visible;mso-wrap-style:square" from="1800,3960" to="108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  </v:group>
            </w:pict>
          </mc:Fallback>
        </mc:AlternateContent>
      </w:r>
      <w:r w:rsidRPr="004A7FD2">
        <w:rPr>
          <w:sz w:val="12"/>
          <w:szCs w:val="12"/>
        </w:rPr>
        <w:t>Reģ. Nr. Izglītības iestāžu reģistrā 4515900863, NMR kods: 90009250525,</w:t>
      </w:r>
      <w:r w:rsidRPr="004A7FD2">
        <w:rPr>
          <w:color w:val="000000"/>
          <w:sz w:val="12"/>
          <w:szCs w:val="12"/>
        </w:rPr>
        <w:t xml:space="preserve"> Pasta iela 37, Jelgava</w:t>
      </w:r>
      <w:r w:rsidRPr="004A7FD2">
        <w:rPr>
          <w:sz w:val="12"/>
          <w:szCs w:val="12"/>
        </w:rPr>
        <w:t>, LV-3001, Latvija</w:t>
      </w:r>
    </w:p>
    <w:p w:rsidR="004A7FD2" w:rsidRPr="004A7FD2" w:rsidRDefault="004A7FD2" w:rsidP="004A7FD2">
      <w:pPr>
        <w:tabs>
          <w:tab w:val="left" w:pos="3876"/>
          <w:tab w:val="left" w:pos="6783"/>
        </w:tabs>
        <w:spacing w:before="40"/>
        <w:jc w:val="center"/>
        <w:rPr>
          <w:sz w:val="12"/>
          <w:szCs w:val="12"/>
        </w:rPr>
      </w:pPr>
      <w:r w:rsidRPr="004A7FD2">
        <w:rPr>
          <w:sz w:val="12"/>
          <w:szCs w:val="12"/>
        </w:rPr>
        <w:t>Tālrunis: 630</w: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BEE8E3" wp14:editId="16F93D89">
                <wp:simplePos x="0" y="0"/>
                <wp:positionH relativeFrom="column">
                  <wp:posOffset>108585</wp:posOffset>
                </wp:positionH>
                <wp:positionV relativeFrom="paragraph">
                  <wp:posOffset>141605</wp:posOffset>
                </wp:positionV>
                <wp:extent cx="5715000" cy="24130"/>
                <wp:effectExtent l="13335" t="0" r="571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8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.55pt;margin-top:11.15pt;width:450pt;height:1.9pt;flip:y;z-index:251661312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">
                <v:shape id="Picture 7" o:spid="_x0000_s1027" type="#_x0000_t75" alt="ceturtaa" style="position:absolute;left:1800;top:3960;width:9000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iStDDAAAA2gAAAA8AAABkcnMvZG93bnJldi54bWxEj09rAjEUxO9Cv0N4BW+a1YO0q3FZtii9&#10;WPAP6PGxeW4WNy/bJNXtt28KhR6HmfkNsyoG24k7+dA6VjCbZiCIa6dbbhScjpvJC4gQkTV2jknB&#10;NwUo1k+jFebaPXhP90NsRIJwyFGBibHPpQy1IYth6nri5F2dtxiT9I3UHh8Jbjs5z7KFtNhyWjDY&#10;U2Wovh2+rIK2/ihfL2/SN/68/zRxuyu52ik1fh7KJYhIQ/wP/7XftYI5/F5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aJK0MMAAADaAAAADwAAAAAAAAAAAAAAAACf&#10;AgAAZHJzL2Rvd25yZXYueG1sUEsFBgAAAAAEAAQA9wAAAI8DAAAAAA==&#10;">
                  <v:imagedata r:id="rId10" o:title="ceturtaa"/>
                </v:shape>
                <v:line id="Line 8" o:spid="_x0000_s1028" style="position:absolute;visibility:visible;mso-wrap-style:square" from="1800,3960" to="108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</v:group>
            </w:pict>
          </mc:Fallback>
        </mc:AlternateContent>
      </w:r>
      <w:r w:rsidRPr="004A7FD2">
        <w:rPr>
          <w:sz w:val="12"/>
          <w:szCs w:val="12"/>
        </w:rPr>
        <w:t xml:space="preserve">84021,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4A7FD2">
          <w:rPr>
            <w:sz w:val="12"/>
            <w:szCs w:val="12"/>
          </w:rPr>
          <w:t>fakss</w:t>
        </w:r>
      </w:smartTag>
      <w:r w:rsidRPr="004A7FD2">
        <w:rPr>
          <w:sz w:val="12"/>
          <w:szCs w:val="12"/>
        </w:rPr>
        <w:t xml:space="preserve">: 63022235, e-pasts: </w:t>
      </w:r>
      <w:hyperlink r:id="rId11" w:history="1">
        <w:r w:rsidRPr="004A7FD2">
          <w:rPr>
            <w:color w:val="000000"/>
            <w:sz w:val="12"/>
            <w:szCs w:val="12"/>
            <w:u w:val="single"/>
          </w:rPr>
          <w:t>nvsk@jelgavasnovads.lv</w:t>
        </w:r>
      </w:hyperlink>
      <w:r w:rsidRPr="004A7FD2">
        <w:rPr>
          <w:color w:val="000000"/>
          <w:sz w:val="12"/>
          <w:szCs w:val="12"/>
        </w:rPr>
        <w:t xml:space="preserve">; </w:t>
      </w:r>
      <w:r w:rsidRPr="004A7FD2">
        <w:rPr>
          <w:color w:val="000000"/>
          <w:sz w:val="12"/>
          <w:szCs w:val="12"/>
          <w:u w:val="single"/>
        </w:rPr>
        <w:t>www.nvsk.lv</w:t>
      </w:r>
    </w:p>
    <w:p w:rsidR="004A7FD2" w:rsidRDefault="004A7FD2" w:rsidP="004A7FD2">
      <w:pPr>
        <w:ind w:right="-106"/>
        <w:jc w:val="center"/>
        <w:rPr>
          <w:b/>
        </w:rPr>
      </w:pPr>
    </w:p>
    <w:p w:rsidR="004A7FD2" w:rsidRDefault="004A7FD2" w:rsidP="004A7FD2">
      <w:pPr>
        <w:ind w:right="-106"/>
        <w:jc w:val="center"/>
        <w:rPr>
          <w:b/>
        </w:rPr>
      </w:pPr>
    </w:p>
    <w:p w:rsidR="004A7FD2" w:rsidRPr="002C36EE" w:rsidRDefault="002C36EE" w:rsidP="002C36EE">
      <w:pPr>
        <w:ind w:right="-106"/>
        <w:jc w:val="center"/>
      </w:pPr>
      <w:r w:rsidRPr="002C36EE">
        <w:t>IEKŠĒJAIS NORMATĪBAIS AKTS Nr. 4.2.2.</w:t>
      </w:r>
    </w:p>
    <w:p w:rsidR="00F1544F" w:rsidRDefault="00F1544F" w:rsidP="00F1544F">
      <w:pPr>
        <w:pStyle w:val="Title"/>
        <w:jc w:val="left"/>
        <w:rPr>
          <w:b w:val="0"/>
          <w:sz w:val="24"/>
          <w:u w:val="none"/>
        </w:rPr>
      </w:pPr>
    </w:p>
    <w:p w:rsidR="0070122C" w:rsidRDefault="00D0219D" w:rsidP="0070122C">
      <w:pPr>
        <w:pStyle w:val="Title"/>
        <w:jc w:val="right"/>
        <w:rPr>
          <w:b w:val="0"/>
          <w:sz w:val="24"/>
          <w:u w:val="none"/>
        </w:rPr>
      </w:pPr>
      <w:bookmarkStart w:id="0" w:name="_GoBack"/>
      <w:bookmarkEnd w:id="0"/>
      <w:r>
        <w:rPr>
          <w:b w:val="0"/>
          <w:sz w:val="24"/>
          <w:u w:val="none"/>
        </w:rPr>
        <w:t>APSTIPRINĀTS</w:t>
      </w:r>
    </w:p>
    <w:p w:rsidR="007B3D12" w:rsidRDefault="007B3D12" w:rsidP="0070122C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ar direktora rīkojumu Nr. 1-10/6-o-2  </w:t>
      </w:r>
    </w:p>
    <w:p w:rsidR="0070122C" w:rsidRDefault="007B3D12" w:rsidP="0070122C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no 26.08.2016.</w:t>
      </w:r>
    </w:p>
    <w:p w:rsidR="0070122C" w:rsidRDefault="0070122C" w:rsidP="0070122C">
      <w:pPr>
        <w:pStyle w:val="Title"/>
        <w:jc w:val="left"/>
        <w:rPr>
          <w:b w:val="0"/>
          <w:sz w:val="24"/>
          <w:u w:val="none"/>
        </w:rPr>
      </w:pPr>
    </w:p>
    <w:p w:rsidR="00391760" w:rsidRDefault="00F1544F" w:rsidP="00391760">
      <w:pPr>
        <w:pStyle w:val="Title"/>
        <w:rPr>
          <w:b w:val="0"/>
          <w:sz w:val="32"/>
          <w:u w:val="none"/>
        </w:rPr>
      </w:pPr>
      <w:r>
        <w:rPr>
          <w:b w:val="0"/>
          <w:sz w:val="32"/>
          <w:u w:val="none"/>
        </w:rPr>
        <w:t>Jelgavas novada Neklātienes vidusskolas</w:t>
      </w:r>
      <w:r w:rsidR="00634FE6">
        <w:rPr>
          <w:b w:val="0"/>
          <w:sz w:val="32"/>
          <w:u w:val="none"/>
        </w:rPr>
        <w:t xml:space="preserve"> </w:t>
      </w:r>
      <w:r w:rsidR="00391760">
        <w:rPr>
          <w:b w:val="0"/>
          <w:sz w:val="32"/>
          <w:u w:val="none"/>
        </w:rPr>
        <w:t xml:space="preserve">kārtība </w:t>
      </w:r>
    </w:p>
    <w:p w:rsidR="00F1544F" w:rsidRPr="00391760" w:rsidRDefault="00391760" w:rsidP="00391760">
      <w:pPr>
        <w:pStyle w:val="Title"/>
        <w:rPr>
          <w:b w:val="0"/>
          <w:sz w:val="32"/>
          <w:u w:val="none"/>
        </w:rPr>
      </w:pPr>
      <w:r>
        <w:rPr>
          <w:b w:val="0"/>
          <w:sz w:val="32"/>
          <w:u w:val="none"/>
        </w:rPr>
        <w:t xml:space="preserve">par </w:t>
      </w:r>
      <w:r w:rsidR="00634FE6">
        <w:rPr>
          <w:b w:val="0"/>
          <w:sz w:val="32"/>
          <w:u w:val="none"/>
        </w:rPr>
        <w:t>pamatizglītības programmas</w:t>
      </w:r>
      <w:r>
        <w:rPr>
          <w:b w:val="0"/>
          <w:sz w:val="32"/>
          <w:u w:val="none"/>
        </w:rPr>
        <w:t xml:space="preserve"> </w:t>
      </w:r>
      <w:r w:rsidR="00634FE6">
        <w:rPr>
          <w:b w:val="0"/>
          <w:sz w:val="32"/>
          <w:szCs w:val="32"/>
          <w:u w:val="none"/>
        </w:rPr>
        <w:t>daļēju</w:t>
      </w:r>
      <w:r w:rsidR="00525B78">
        <w:rPr>
          <w:b w:val="0"/>
          <w:sz w:val="32"/>
          <w:szCs w:val="32"/>
          <w:u w:val="none"/>
        </w:rPr>
        <w:t xml:space="preserve"> mācību satura apguvi</w:t>
      </w:r>
      <w:r>
        <w:rPr>
          <w:b w:val="0"/>
          <w:sz w:val="32"/>
          <w:szCs w:val="32"/>
          <w:u w:val="none"/>
        </w:rPr>
        <w:t xml:space="preserve"> ģimenē (1. – 6.klasei)</w:t>
      </w:r>
    </w:p>
    <w:p w:rsidR="00F1544F" w:rsidRDefault="00F1544F" w:rsidP="00F1544F">
      <w:pPr>
        <w:jc w:val="right"/>
        <w:rPr>
          <w:sz w:val="22"/>
          <w:szCs w:val="22"/>
        </w:rPr>
      </w:pPr>
    </w:p>
    <w:p w:rsidR="00F1544F" w:rsidRDefault="00F1544F" w:rsidP="00F1544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Izdots saskaņā ar MK noteikumu </w:t>
      </w:r>
    </w:p>
    <w:p w:rsidR="00F1544F" w:rsidRDefault="0070122C" w:rsidP="00F1544F">
      <w:pPr>
        <w:jc w:val="right"/>
        <w:rPr>
          <w:sz w:val="22"/>
          <w:szCs w:val="22"/>
        </w:rPr>
      </w:pPr>
      <w:r>
        <w:rPr>
          <w:sz w:val="22"/>
          <w:szCs w:val="22"/>
        </w:rPr>
        <w:t>Nr. 591 no 13.10.2015.  22</w:t>
      </w:r>
      <w:r w:rsidR="00F1544F">
        <w:rPr>
          <w:sz w:val="22"/>
          <w:szCs w:val="22"/>
        </w:rPr>
        <w:t>.</w:t>
      </w:r>
      <w:r>
        <w:rPr>
          <w:sz w:val="22"/>
          <w:szCs w:val="22"/>
        </w:rPr>
        <w:t xml:space="preserve">3. </w:t>
      </w:r>
      <w:r w:rsidR="00F1544F">
        <w:rPr>
          <w:sz w:val="22"/>
          <w:szCs w:val="22"/>
        </w:rPr>
        <w:t xml:space="preserve"> punktu</w:t>
      </w:r>
    </w:p>
    <w:p w:rsidR="00F1544F" w:rsidRDefault="00F1544F" w:rsidP="00F1544F"/>
    <w:p w:rsidR="00F1544F" w:rsidRDefault="00D83D0B" w:rsidP="00525B78">
      <w:pPr>
        <w:pStyle w:val="ListParagraph"/>
        <w:numPr>
          <w:ilvl w:val="0"/>
          <w:numId w:val="7"/>
        </w:numPr>
        <w:jc w:val="both"/>
      </w:pPr>
      <w:r>
        <w:t>Lai izglītojamais varētu apgūt mācību programmu</w:t>
      </w:r>
      <w:r w:rsidR="00875696" w:rsidRPr="00875696">
        <w:rPr>
          <w:b/>
          <w:sz w:val="32"/>
          <w:szCs w:val="32"/>
        </w:rPr>
        <w:t xml:space="preserve"> </w:t>
      </w:r>
      <w:r w:rsidR="00875696" w:rsidRPr="00875696">
        <w:t>ar mācību satura apguvi ģimenē</w:t>
      </w:r>
      <w:r w:rsidR="00875696">
        <w:t>,</w:t>
      </w:r>
      <w:r>
        <w:t xml:space="preserve"> </w:t>
      </w:r>
      <w:r w:rsidR="00875696">
        <w:t>s</w:t>
      </w:r>
      <w:r>
        <w:t xml:space="preserve">tājoties </w:t>
      </w:r>
      <w:r w:rsidR="000F5E9B">
        <w:t>Jelgava</w:t>
      </w:r>
      <w:r w:rsidR="001A0113">
        <w:t>s novada Neklātienes vidusskolā</w:t>
      </w:r>
      <w:r w:rsidR="004A1D83">
        <w:t xml:space="preserve"> (turpmāk tekstā Skola)</w:t>
      </w:r>
      <w:r w:rsidR="001A0113">
        <w:t xml:space="preserve">, </w:t>
      </w:r>
      <w:r w:rsidR="00525B78">
        <w:t>vecāki rakstiski pamato, ka izglītojamā veselības stāvokļa dēļ, ko apliecina ģimenes ārsta vai ārstējošā ārsta izsniegta izziņa, vai psiholoģisku iemeslu dēļ, ko apliecina psihologa atzinums, ir nepieciešami īpaši ap</w:t>
      </w:r>
      <w:r w:rsidR="004A1D83">
        <w:t>stākļi, kurus Skola</w:t>
      </w:r>
      <w:r w:rsidR="00525B78">
        <w:t xml:space="preserve"> nevar nodrošināt.</w:t>
      </w:r>
    </w:p>
    <w:p w:rsidR="00525B78" w:rsidRDefault="00BF2B13" w:rsidP="00525B78">
      <w:pPr>
        <w:pStyle w:val="ListParagraph"/>
        <w:numPr>
          <w:ilvl w:val="0"/>
          <w:numId w:val="7"/>
        </w:numPr>
        <w:jc w:val="both"/>
      </w:pPr>
      <w:r>
        <w:t>Ģimene nodrošina</w:t>
      </w:r>
      <w:r w:rsidR="00525B78">
        <w:t xml:space="preserve"> </w:t>
      </w:r>
      <w:r w:rsidR="00D83D0B">
        <w:t>izglītojamā mācībām nepiecieš</w:t>
      </w:r>
      <w:r>
        <w:t xml:space="preserve">amo mācību vidi </w:t>
      </w:r>
      <w:r w:rsidR="008E2B82">
        <w:t>un atbalstu</w:t>
      </w:r>
      <w:r>
        <w:t xml:space="preserve"> mācību satura apguvē</w:t>
      </w:r>
      <w:r w:rsidR="00D83D0B">
        <w:t>.</w:t>
      </w:r>
    </w:p>
    <w:p w:rsidR="004A1D83" w:rsidRDefault="000F5E9B" w:rsidP="00525B78">
      <w:pPr>
        <w:pStyle w:val="ListParagraph"/>
        <w:numPr>
          <w:ilvl w:val="0"/>
          <w:numId w:val="7"/>
        </w:numPr>
        <w:jc w:val="both"/>
      </w:pPr>
      <w:r>
        <w:t>Direktors</w:t>
      </w:r>
      <w:r w:rsidR="00391760">
        <w:t xml:space="preserve"> iepazīstina izglītojamo vecākus </w:t>
      </w:r>
      <w:r w:rsidR="00210652">
        <w:t xml:space="preserve">ar </w:t>
      </w:r>
      <w:r w:rsidR="00391760">
        <w:t>Moodle platformu</w:t>
      </w:r>
      <w:r w:rsidR="004A1D83">
        <w:t>.</w:t>
      </w:r>
    </w:p>
    <w:p w:rsidR="008E2B82" w:rsidRDefault="004A1D83" w:rsidP="00525B78">
      <w:pPr>
        <w:pStyle w:val="ListParagraph"/>
        <w:numPr>
          <w:ilvl w:val="0"/>
          <w:numId w:val="7"/>
        </w:numPr>
        <w:jc w:val="both"/>
      </w:pPr>
      <w:r>
        <w:t xml:space="preserve"> Direktors iedod</w:t>
      </w:r>
      <w:r w:rsidR="00391760">
        <w:t xml:space="preserve"> </w:t>
      </w:r>
      <w:r w:rsidR="00435556">
        <w:t>informātikas skolotāja</w:t>
      </w:r>
      <w:r>
        <w:t xml:space="preserve"> un klases audzinātāja </w:t>
      </w:r>
      <w:r w:rsidR="00435556">
        <w:t xml:space="preserve"> </w:t>
      </w:r>
      <w:r>
        <w:t>kontaktinformāciju</w:t>
      </w:r>
      <w:r w:rsidR="000F5E9B">
        <w:t xml:space="preserve"> (telefona nr., e-pasta adresi) saziņai problēmu gadījumā.</w:t>
      </w:r>
    </w:p>
    <w:p w:rsidR="00BF2B13" w:rsidRDefault="00BF2B13" w:rsidP="00525B78">
      <w:pPr>
        <w:pStyle w:val="ListParagraph"/>
        <w:numPr>
          <w:ilvl w:val="0"/>
          <w:numId w:val="7"/>
        </w:numPr>
        <w:jc w:val="both"/>
      </w:pPr>
      <w:r>
        <w:t xml:space="preserve">Izglītojamie </w:t>
      </w:r>
      <w:r w:rsidR="00435556">
        <w:t>apgūst mācību saturu</w:t>
      </w:r>
      <w:r w:rsidR="00210652">
        <w:t xml:space="preserve"> tālmācības sistēmā</w:t>
      </w:r>
      <w:r>
        <w:t xml:space="preserve"> Moodle.</w:t>
      </w:r>
    </w:p>
    <w:p w:rsidR="000F5E9B" w:rsidRDefault="000F5E9B" w:rsidP="00525B78">
      <w:pPr>
        <w:pStyle w:val="ListParagraph"/>
        <w:numPr>
          <w:ilvl w:val="0"/>
          <w:numId w:val="7"/>
        </w:numPr>
        <w:jc w:val="both"/>
      </w:pPr>
      <w:r>
        <w:t xml:space="preserve">Klases audzinātājs uztur kontroli par izglītojamo mācību gaitu sazinoties ar izglītojamo vecākiem </w:t>
      </w:r>
      <w:r w:rsidR="001B443C">
        <w:t xml:space="preserve">ne retāk kā vienu reizi mēnesī, problēmu vai neskaidru jautājumu risināšanā sadarbojas ar </w:t>
      </w:r>
      <w:r>
        <w:t xml:space="preserve">direktora vietnieku </w:t>
      </w:r>
      <w:r w:rsidR="00435556">
        <w:t>izglītības jomā</w:t>
      </w:r>
      <w:r>
        <w:t>.</w:t>
      </w:r>
    </w:p>
    <w:p w:rsidR="00F1544F" w:rsidRDefault="00210652" w:rsidP="00F1544F">
      <w:pPr>
        <w:pStyle w:val="ListParagraph"/>
        <w:numPr>
          <w:ilvl w:val="0"/>
          <w:numId w:val="7"/>
        </w:numPr>
        <w:jc w:val="both"/>
      </w:pPr>
      <w:r>
        <w:t xml:space="preserve">Direktora vietnieks </w:t>
      </w:r>
      <w:r w:rsidR="00435556">
        <w:t xml:space="preserve">izglītības jomā </w:t>
      </w:r>
      <w:r>
        <w:t xml:space="preserve"> sadarbojoties ar klases audzinātāju,</w:t>
      </w:r>
      <w:r w:rsidR="00BF2B13">
        <w:t xml:space="preserve"> vismaz vienu reizi semestrī organizē izglītojamajiem tikšanos</w:t>
      </w:r>
      <w:r w:rsidR="00A136B7">
        <w:t xml:space="preserve"> ar pedagogiem, lai </w:t>
      </w:r>
      <w:r w:rsidR="004A1D83">
        <w:t xml:space="preserve">izglītojamais </w:t>
      </w:r>
      <w:r w:rsidR="00A136B7">
        <w:t>izpildītu pārbaudes darbus mācību priekšmetos un</w:t>
      </w:r>
      <w:r>
        <w:t xml:space="preserve"> saņemtu pedago</w:t>
      </w:r>
      <w:r w:rsidR="00634FE6">
        <w:t xml:space="preserve">gu konsultācijas, kā arī </w:t>
      </w:r>
      <w:r w:rsidR="00402DD9">
        <w:t xml:space="preserve">pedagogi </w:t>
      </w:r>
      <w:r w:rsidR="00634FE6">
        <w:t>veiktu</w:t>
      </w:r>
      <w:r>
        <w:t xml:space="preserve"> pārrunas ar vecākiem.</w:t>
      </w:r>
    </w:p>
    <w:p w:rsidR="00210652" w:rsidRDefault="00634FE6" w:rsidP="00F1544F">
      <w:pPr>
        <w:pStyle w:val="ListParagraph"/>
        <w:numPr>
          <w:ilvl w:val="0"/>
          <w:numId w:val="7"/>
        </w:numPr>
        <w:jc w:val="both"/>
      </w:pPr>
      <w:r>
        <w:t xml:space="preserve">Pēc izglītojamo un viņu vecāku </w:t>
      </w:r>
      <w:r w:rsidR="00B168BF">
        <w:t xml:space="preserve">tikšanās </w:t>
      </w:r>
      <w:r>
        <w:t xml:space="preserve">ar pedagogiem, </w:t>
      </w:r>
      <w:r w:rsidR="00B168BF">
        <w:t>direktora vietnieks</w:t>
      </w:r>
      <w:r w:rsidR="00210652">
        <w:t xml:space="preserve"> izglītī</w:t>
      </w:r>
      <w:r w:rsidR="00410D2E">
        <w:t xml:space="preserve">bas </w:t>
      </w:r>
      <w:r w:rsidR="00435556">
        <w:t>jomā</w:t>
      </w:r>
      <w:r w:rsidR="00410D2E">
        <w:t xml:space="preserve"> organizē mazo pedagoģisko sēdi,</w:t>
      </w:r>
      <w:r>
        <w:t xml:space="preserve"> pieaicinot iesaistītos pedagogus,</w:t>
      </w:r>
      <w:r w:rsidR="00410D2E">
        <w:t xml:space="preserve"> kur</w:t>
      </w:r>
      <w:r w:rsidR="003B6FCA">
        <w:t>ā</w:t>
      </w:r>
      <w:r w:rsidR="00410D2E">
        <w:t xml:space="preserve"> tiek izvērtēti izglīt</w:t>
      </w:r>
      <w:r w:rsidR="00435556">
        <w:t>ojamo sasniegumi un paveiktais.</w:t>
      </w:r>
    </w:p>
    <w:p w:rsidR="00435556" w:rsidRDefault="00435556" w:rsidP="00435556">
      <w:pPr>
        <w:pStyle w:val="ListParagraph"/>
        <w:numPr>
          <w:ilvl w:val="0"/>
          <w:numId w:val="7"/>
        </w:numPr>
        <w:jc w:val="both"/>
      </w:pPr>
      <w:r>
        <w:t>Ja izglītojamo sasniegumi ir neapmierinoši, tiek organizētas konsultācijas ar pedagogiem, lai izvērtētu , vai apmācību forma ar daļēju mācību saturu apguvi ģimenē ir labākā konkrētajam izglītojamajam.</w:t>
      </w:r>
    </w:p>
    <w:p w:rsidR="00210652" w:rsidRDefault="00210652" w:rsidP="00F1544F">
      <w:pPr>
        <w:pStyle w:val="ListParagraph"/>
        <w:numPr>
          <w:ilvl w:val="0"/>
          <w:numId w:val="7"/>
        </w:numPr>
        <w:jc w:val="both"/>
      </w:pPr>
      <w:r>
        <w:t xml:space="preserve">Izglītojamo </w:t>
      </w:r>
      <w:r w:rsidR="00B168BF">
        <w:t xml:space="preserve">sasniegumi </w:t>
      </w:r>
      <w:r>
        <w:t>tiek vērtēti atbilstoši skolas iekšējam normatīvajam aktam “</w:t>
      </w:r>
      <w:r w:rsidR="001A0113">
        <w:t>Izglītojamo vērtēšanas kārtība”, kā izglītojamajiem, kuri apgūst programmu tālmācībā.</w:t>
      </w:r>
    </w:p>
    <w:p w:rsidR="00D13631" w:rsidRDefault="00D13631" w:rsidP="00F1544F">
      <w:pPr>
        <w:jc w:val="both"/>
        <w:rPr>
          <w:i/>
          <w:sz w:val="22"/>
          <w:szCs w:val="22"/>
        </w:rPr>
      </w:pPr>
    </w:p>
    <w:p w:rsidR="00D13631" w:rsidRDefault="00D13631" w:rsidP="00F1544F">
      <w:pPr>
        <w:jc w:val="both"/>
        <w:rPr>
          <w:i/>
          <w:sz w:val="22"/>
          <w:szCs w:val="22"/>
        </w:rPr>
      </w:pPr>
    </w:p>
    <w:p w:rsidR="00D13631" w:rsidRDefault="00D13631" w:rsidP="00F1544F">
      <w:pPr>
        <w:jc w:val="both"/>
        <w:rPr>
          <w:i/>
          <w:sz w:val="22"/>
          <w:szCs w:val="22"/>
        </w:rPr>
      </w:pPr>
    </w:p>
    <w:p w:rsidR="0054654C" w:rsidRPr="00D13631" w:rsidRDefault="00D13631" w:rsidP="00D13631">
      <w:pPr>
        <w:jc w:val="both"/>
        <w:rPr>
          <w:i/>
          <w:sz w:val="22"/>
          <w:szCs w:val="22"/>
        </w:rPr>
      </w:pPr>
      <w:r w:rsidRPr="00D13631">
        <w:rPr>
          <w:i/>
          <w:sz w:val="22"/>
          <w:szCs w:val="22"/>
        </w:rPr>
        <w:t xml:space="preserve">NVSK:NORMATIVIE DOKUMENTI/kartiba_pamatizgl.progr_daļeju apguvi </w:t>
      </w:r>
    </w:p>
    <w:sectPr w:rsidR="0054654C" w:rsidRPr="00D13631" w:rsidSect="000564F0">
      <w:headerReference w:type="default" r:id="rId12"/>
      <w:footerReference w:type="default" r:id="rId13"/>
      <w:footerReference w:type="first" r:id="rId14"/>
      <w:pgSz w:w="11906" w:h="16838" w:code="9"/>
      <w:pgMar w:top="540" w:right="1134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991" w:rsidRDefault="006A7991" w:rsidP="00DB6A02">
      <w:r>
        <w:separator/>
      </w:r>
    </w:p>
  </w:endnote>
  <w:endnote w:type="continuationSeparator" w:id="0">
    <w:p w:rsidR="006A7991" w:rsidRDefault="006A7991" w:rsidP="00DB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917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4F0" w:rsidRDefault="000564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E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64F0" w:rsidRDefault="000564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F0" w:rsidRDefault="000564F0" w:rsidP="000564F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991" w:rsidRDefault="006A7991" w:rsidP="00DB6A02">
      <w:r>
        <w:separator/>
      </w:r>
    </w:p>
  </w:footnote>
  <w:footnote w:type="continuationSeparator" w:id="0">
    <w:p w:rsidR="006A7991" w:rsidRDefault="006A7991" w:rsidP="00DB6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333" w:rsidRDefault="00554333" w:rsidP="000564F0">
    <w:pPr>
      <w:pStyle w:val="Header"/>
      <w:jc w:val="center"/>
    </w:pPr>
  </w:p>
  <w:p w:rsidR="00554333" w:rsidRDefault="005543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439A"/>
    <w:multiLevelType w:val="hybridMultilevel"/>
    <w:tmpl w:val="69B858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A257D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AC46D25"/>
    <w:multiLevelType w:val="hybridMultilevel"/>
    <w:tmpl w:val="39C4A2BE"/>
    <w:lvl w:ilvl="0" w:tplc="4C049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3F322F"/>
    <w:multiLevelType w:val="hybridMultilevel"/>
    <w:tmpl w:val="EBD01104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028060D"/>
    <w:multiLevelType w:val="hybridMultilevel"/>
    <w:tmpl w:val="B17C6FB0"/>
    <w:lvl w:ilvl="0" w:tplc="2020B32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00" w:hanging="360"/>
      </w:pPr>
    </w:lvl>
    <w:lvl w:ilvl="2" w:tplc="0426001B" w:tentative="1">
      <w:start w:val="1"/>
      <w:numFmt w:val="lowerRoman"/>
      <w:lvlText w:val="%3."/>
      <w:lvlJc w:val="right"/>
      <w:pPr>
        <w:ind w:left="2820" w:hanging="180"/>
      </w:pPr>
    </w:lvl>
    <w:lvl w:ilvl="3" w:tplc="0426000F" w:tentative="1">
      <w:start w:val="1"/>
      <w:numFmt w:val="decimal"/>
      <w:lvlText w:val="%4."/>
      <w:lvlJc w:val="left"/>
      <w:pPr>
        <w:ind w:left="3540" w:hanging="360"/>
      </w:pPr>
    </w:lvl>
    <w:lvl w:ilvl="4" w:tplc="04260019" w:tentative="1">
      <w:start w:val="1"/>
      <w:numFmt w:val="lowerLetter"/>
      <w:lvlText w:val="%5."/>
      <w:lvlJc w:val="left"/>
      <w:pPr>
        <w:ind w:left="4260" w:hanging="360"/>
      </w:pPr>
    </w:lvl>
    <w:lvl w:ilvl="5" w:tplc="0426001B" w:tentative="1">
      <w:start w:val="1"/>
      <w:numFmt w:val="lowerRoman"/>
      <w:lvlText w:val="%6."/>
      <w:lvlJc w:val="right"/>
      <w:pPr>
        <w:ind w:left="4980" w:hanging="180"/>
      </w:pPr>
    </w:lvl>
    <w:lvl w:ilvl="6" w:tplc="0426000F" w:tentative="1">
      <w:start w:val="1"/>
      <w:numFmt w:val="decimal"/>
      <w:lvlText w:val="%7."/>
      <w:lvlJc w:val="left"/>
      <w:pPr>
        <w:ind w:left="5700" w:hanging="360"/>
      </w:pPr>
    </w:lvl>
    <w:lvl w:ilvl="7" w:tplc="04260019" w:tentative="1">
      <w:start w:val="1"/>
      <w:numFmt w:val="lowerLetter"/>
      <w:lvlText w:val="%8."/>
      <w:lvlJc w:val="left"/>
      <w:pPr>
        <w:ind w:left="6420" w:hanging="360"/>
      </w:pPr>
    </w:lvl>
    <w:lvl w:ilvl="8" w:tplc="042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572205C0"/>
    <w:multiLevelType w:val="hybridMultilevel"/>
    <w:tmpl w:val="9FB46606"/>
    <w:lvl w:ilvl="0" w:tplc="6818CCCA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82BC0"/>
    <w:multiLevelType w:val="multilevel"/>
    <w:tmpl w:val="0D4C7904"/>
    <w:lvl w:ilvl="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D2"/>
    <w:rsid w:val="00027FF2"/>
    <w:rsid w:val="00033FDC"/>
    <w:rsid w:val="00051B5C"/>
    <w:rsid w:val="0005270A"/>
    <w:rsid w:val="00054F40"/>
    <w:rsid w:val="000550A2"/>
    <w:rsid w:val="000564F0"/>
    <w:rsid w:val="000674DB"/>
    <w:rsid w:val="000848B5"/>
    <w:rsid w:val="00091F3C"/>
    <w:rsid w:val="000B68DA"/>
    <w:rsid w:val="000F5E9B"/>
    <w:rsid w:val="00101980"/>
    <w:rsid w:val="001230AC"/>
    <w:rsid w:val="001562D2"/>
    <w:rsid w:val="00167360"/>
    <w:rsid w:val="0019679B"/>
    <w:rsid w:val="001A0113"/>
    <w:rsid w:val="001A5933"/>
    <w:rsid w:val="001B2BC3"/>
    <w:rsid w:val="001B443C"/>
    <w:rsid w:val="001B5EB0"/>
    <w:rsid w:val="001C5E20"/>
    <w:rsid w:val="001D360E"/>
    <w:rsid w:val="00201E92"/>
    <w:rsid w:val="00206A70"/>
    <w:rsid w:val="00206B2E"/>
    <w:rsid w:val="00210652"/>
    <w:rsid w:val="002421F1"/>
    <w:rsid w:val="00243C61"/>
    <w:rsid w:val="00255BEB"/>
    <w:rsid w:val="0026206B"/>
    <w:rsid w:val="002754DB"/>
    <w:rsid w:val="00276105"/>
    <w:rsid w:val="00282F63"/>
    <w:rsid w:val="00283F62"/>
    <w:rsid w:val="002A0DCF"/>
    <w:rsid w:val="002A181F"/>
    <w:rsid w:val="002C36EE"/>
    <w:rsid w:val="002C6C36"/>
    <w:rsid w:val="002D2639"/>
    <w:rsid w:val="002E2BB6"/>
    <w:rsid w:val="0030110B"/>
    <w:rsid w:val="0031557D"/>
    <w:rsid w:val="0032011A"/>
    <w:rsid w:val="0032242E"/>
    <w:rsid w:val="00350285"/>
    <w:rsid w:val="00351ED6"/>
    <w:rsid w:val="00366348"/>
    <w:rsid w:val="00391760"/>
    <w:rsid w:val="003B6FCA"/>
    <w:rsid w:val="003C1158"/>
    <w:rsid w:val="003D4A4E"/>
    <w:rsid w:val="003E2BDE"/>
    <w:rsid w:val="003F217E"/>
    <w:rsid w:val="003F4435"/>
    <w:rsid w:val="003F5EA7"/>
    <w:rsid w:val="003F7D60"/>
    <w:rsid w:val="00402DD9"/>
    <w:rsid w:val="00410D2E"/>
    <w:rsid w:val="00413F05"/>
    <w:rsid w:val="00424366"/>
    <w:rsid w:val="00431CD9"/>
    <w:rsid w:val="00435556"/>
    <w:rsid w:val="00443ECF"/>
    <w:rsid w:val="00445DA5"/>
    <w:rsid w:val="0046140F"/>
    <w:rsid w:val="00471B98"/>
    <w:rsid w:val="00473745"/>
    <w:rsid w:val="00476AE0"/>
    <w:rsid w:val="004A1D83"/>
    <w:rsid w:val="004A7FD2"/>
    <w:rsid w:val="004B1FAB"/>
    <w:rsid w:val="004D48F5"/>
    <w:rsid w:val="004E68A3"/>
    <w:rsid w:val="004E7D1E"/>
    <w:rsid w:val="004F4A3D"/>
    <w:rsid w:val="004F743B"/>
    <w:rsid w:val="00525B78"/>
    <w:rsid w:val="0054654C"/>
    <w:rsid w:val="0055310D"/>
    <w:rsid w:val="00553A32"/>
    <w:rsid w:val="00554333"/>
    <w:rsid w:val="00556A91"/>
    <w:rsid w:val="00562A47"/>
    <w:rsid w:val="0057767E"/>
    <w:rsid w:val="00582F9D"/>
    <w:rsid w:val="00594C56"/>
    <w:rsid w:val="005A230D"/>
    <w:rsid w:val="005C0455"/>
    <w:rsid w:val="005E52CD"/>
    <w:rsid w:val="005F55F6"/>
    <w:rsid w:val="005F5732"/>
    <w:rsid w:val="00617945"/>
    <w:rsid w:val="00634FE6"/>
    <w:rsid w:val="00641095"/>
    <w:rsid w:val="00656263"/>
    <w:rsid w:val="00675BDB"/>
    <w:rsid w:val="00682703"/>
    <w:rsid w:val="006903FD"/>
    <w:rsid w:val="00697C1D"/>
    <w:rsid w:val="006A0F6D"/>
    <w:rsid w:val="006A7991"/>
    <w:rsid w:val="006C1A3C"/>
    <w:rsid w:val="006E5154"/>
    <w:rsid w:val="006E765C"/>
    <w:rsid w:val="0070122C"/>
    <w:rsid w:val="007034B6"/>
    <w:rsid w:val="007059EA"/>
    <w:rsid w:val="00710C1C"/>
    <w:rsid w:val="0071487B"/>
    <w:rsid w:val="00737C49"/>
    <w:rsid w:val="007734FB"/>
    <w:rsid w:val="00790C2E"/>
    <w:rsid w:val="007B02AE"/>
    <w:rsid w:val="007B3D12"/>
    <w:rsid w:val="007C4AA8"/>
    <w:rsid w:val="007E255D"/>
    <w:rsid w:val="007E374E"/>
    <w:rsid w:val="00813563"/>
    <w:rsid w:val="008409BE"/>
    <w:rsid w:val="0084205F"/>
    <w:rsid w:val="008673FF"/>
    <w:rsid w:val="00875696"/>
    <w:rsid w:val="008941A7"/>
    <w:rsid w:val="008B1F7F"/>
    <w:rsid w:val="008B5C14"/>
    <w:rsid w:val="008E2B82"/>
    <w:rsid w:val="008E6A53"/>
    <w:rsid w:val="00922774"/>
    <w:rsid w:val="00924EEF"/>
    <w:rsid w:val="00954076"/>
    <w:rsid w:val="009728E0"/>
    <w:rsid w:val="009E7374"/>
    <w:rsid w:val="009F13F4"/>
    <w:rsid w:val="009F5EEC"/>
    <w:rsid w:val="00A0157A"/>
    <w:rsid w:val="00A136B7"/>
    <w:rsid w:val="00A47E6F"/>
    <w:rsid w:val="00A52EB5"/>
    <w:rsid w:val="00A71C63"/>
    <w:rsid w:val="00AC4C4C"/>
    <w:rsid w:val="00AC5264"/>
    <w:rsid w:val="00AD4CA1"/>
    <w:rsid w:val="00AE6391"/>
    <w:rsid w:val="00AE6935"/>
    <w:rsid w:val="00AF1F9A"/>
    <w:rsid w:val="00B15E22"/>
    <w:rsid w:val="00B168BF"/>
    <w:rsid w:val="00B21D09"/>
    <w:rsid w:val="00B242F5"/>
    <w:rsid w:val="00B24DEB"/>
    <w:rsid w:val="00B36284"/>
    <w:rsid w:val="00B47352"/>
    <w:rsid w:val="00B75B20"/>
    <w:rsid w:val="00B80165"/>
    <w:rsid w:val="00B9550B"/>
    <w:rsid w:val="00BE03BA"/>
    <w:rsid w:val="00BE1158"/>
    <w:rsid w:val="00BE1BC3"/>
    <w:rsid w:val="00BF2B13"/>
    <w:rsid w:val="00BF4806"/>
    <w:rsid w:val="00BF5F03"/>
    <w:rsid w:val="00C0167E"/>
    <w:rsid w:val="00C13F52"/>
    <w:rsid w:val="00C34078"/>
    <w:rsid w:val="00C60A4A"/>
    <w:rsid w:val="00C716E2"/>
    <w:rsid w:val="00C728E1"/>
    <w:rsid w:val="00C73136"/>
    <w:rsid w:val="00C80C53"/>
    <w:rsid w:val="00C8301B"/>
    <w:rsid w:val="00CA3B6B"/>
    <w:rsid w:val="00CC256D"/>
    <w:rsid w:val="00CE1115"/>
    <w:rsid w:val="00CE1E31"/>
    <w:rsid w:val="00CF6D12"/>
    <w:rsid w:val="00D0219D"/>
    <w:rsid w:val="00D13631"/>
    <w:rsid w:val="00D47A9B"/>
    <w:rsid w:val="00D633F1"/>
    <w:rsid w:val="00D63F4A"/>
    <w:rsid w:val="00D70A16"/>
    <w:rsid w:val="00D83D0B"/>
    <w:rsid w:val="00D85A72"/>
    <w:rsid w:val="00D954FB"/>
    <w:rsid w:val="00DA3DA2"/>
    <w:rsid w:val="00DB6A02"/>
    <w:rsid w:val="00DC3E42"/>
    <w:rsid w:val="00DC5B1D"/>
    <w:rsid w:val="00DE0A45"/>
    <w:rsid w:val="00DE133A"/>
    <w:rsid w:val="00DF0713"/>
    <w:rsid w:val="00DF7883"/>
    <w:rsid w:val="00E12B93"/>
    <w:rsid w:val="00E255CE"/>
    <w:rsid w:val="00E35C2D"/>
    <w:rsid w:val="00E7413D"/>
    <w:rsid w:val="00E77B43"/>
    <w:rsid w:val="00E823E0"/>
    <w:rsid w:val="00E9652E"/>
    <w:rsid w:val="00EA1049"/>
    <w:rsid w:val="00EC038E"/>
    <w:rsid w:val="00EC30C7"/>
    <w:rsid w:val="00EE24EE"/>
    <w:rsid w:val="00EE60E2"/>
    <w:rsid w:val="00F0097E"/>
    <w:rsid w:val="00F021DB"/>
    <w:rsid w:val="00F1544F"/>
    <w:rsid w:val="00F32352"/>
    <w:rsid w:val="00F41B8C"/>
    <w:rsid w:val="00F81504"/>
    <w:rsid w:val="00FB2934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4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562D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562D2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71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62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62D2"/>
    <w:rPr>
      <w:rFonts w:ascii="Times New Roman" w:hAnsi="Times New Roman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2D2"/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2D2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2D2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2D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D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2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styleId="Title">
    <w:name w:val="Title"/>
    <w:basedOn w:val="Normal"/>
    <w:link w:val="TitleChar"/>
    <w:qFormat/>
    <w:rsid w:val="00F1544F"/>
    <w:pPr>
      <w:jc w:val="center"/>
    </w:pPr>
    <w:rPr>
      <w:b/>
      <w:sz w:val="20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F1544F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4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562D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562D2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71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62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62D2"/>
    <w:rPr>
      <w:rFonts w:ascii="Times New Roman" w:hAnsi="Times New Roman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2D2"/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2D2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2D2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2D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D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2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styleId="Title">
    <w:name w:val="Title"/>
    <w:basedOn w:val="Normal"/>
    <w:link w:val="TitleChar"/>
    <w:qFormat/>
    <w:rsid w:val="00F1544F"/>
    <w:pPr>
      <w:jc w:val="center"/>
    </w:pPr>
    <w:rPr>
      <w:b/>
      <w:sz w:val="20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F1544F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vsk@jelgavasnovads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1684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Jekaterina Andrejeva</dc:creator>
  <cp:lastModifiedBy>Linda Vecums-Veco</cp:lastModifiedBy>
  <cp:revision>4</cp:revision>
  <cp:lastPrinted>2017-01-17T09:18:00Z</cp:lastPrinted>
  <dcterms:created xsi:type="dcterms:W3CDTF">2017-01-17T09:18:00Z</dcterms:created>
  <dcterms:modified xsi:type="dcterms:W3CDTF">2017-01-31T11:29:00Z</dcterms:modified>
</cp:coreProperties>
</file>